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 </w:t>
      </w:r>
      <w:r>
        <w:rPr>
          <w:rFonts w:ascii="Cambria" w:hAnsi="Cambria"/>
          <w:sz w:val="28"/>
          <w:szCs w:val="28"/>
          <w:rtl w:val="0"/>
          <w:lang w:val="en-US"/>
        </w:rPr>
        <w:t>The system shall use a sensor made up of at least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five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(1-initiates fill, 1-stop fill, 1-low alarm, 1-low-low alarm, 1-high alarm).  The control panel shall use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four </w:t>
      </w:r>
      <w:r>
        <w:rPr>
          <w:rFonts w:ascii="Cambria" w:hAnsi="Cambria"/>
          <w:sz w:val="28"/>
          <w:szCs w:val="28"/>
          <w:rtl w:val="0"/>
          <w:lang w:val="en-US"/>
        </w:rPr>
        <w:t>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: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(1-fill relay, 1-high alarm relay, 1-low alarm relay, 1-low-low alarm relay).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all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</w:t>
      </w:r>
      <w:r>
        <w:rPr>
          <w:rFonts w:ascii="Cambria" w:hAnsi="Cambria"/>
          <w:sz w:val="28"/>
          <w:szCs w:val="28"/>
          <w:rtl w:val="0"/>
          <w:lang w:val="nl-NL"/>
        </w:rPr>
        <w:t>6</w:t>
      </w:r>
      <w:r>
        <w:rPr>
          <w:rFonts w:ascii="Cambria" w:hAnsi="Cambria"/>
          <w:sz w:val="28"/>
          <w:szCs w:val="28"/>
          <w:rtl w:val="0"/>
          <w:lang w:val="en-US"/>
        </w:rPr>
        <w:t>000.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